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0" w:rsidRPr="00DB3A66" w:rsidRDefault="00512293">
      <w:pPr>
        <w:rPr>
          <w:rFonts w:ascii="Times New Roman" w:hAnsi="Times New Roman" w:cs="Times New Roman"/>
          <w:sz w:val="24"/>
          <w:szCs w:val="24"/>
        </w:rPr>
      </w:pPr>
      <w:r w:rsidRPr="00DB3A66">
        <w:rPr>
          <w:rFonts w:ascii="Times New Roman" w:hAnsi="Times New Roman" w:cs="Times New Roman"/>
          <w:b/>
          <w:sz w:val="28"/>
          <w:szCs w:val="28"/>
        </w:rPr>
        <w:t xml:space="preserve">Как  </w:t>
      </w:r>
      <w:proofErr w:type="spellStart"/>
      <w:r w:rsidRPr="00DB3A66">
        <w:rPr>
          <w:rFonts w:ascii="Times New Roman" w:hAnsi="Times New Roman" w:cs="Times New Roman"/>
          <w:b/>
          <w:sz w:val="28"/>
          <w:szCs w:val="28"/>
        </w:rPr>
        <w:t>фрилансеру</w:t>
      </w:r>
      <w:proofErr w:type="spellEnd"/>
      <w:r w:rsidRPr="00DB3A66">
        <w:rPr>
          <w:rFonts w:ascii="Times New Roman" w:hAnsi="Times New Roman" w:cs="Times New Roman"/>
          <w:b/>
          <w:sz w:val="28"/>
          <w:szCs w:val="28"/>
        </w:rPr>
        <w:t xml:space="preserve"> и домохозяйке позаботиться о своей будущей пенсии</w:t>
      </w:r>
      <w:r w:rsidRPr="00DB3A66">
        <w:rPr>
          <w:rFonts w:ascii="Times New Roman" w:hAnsi="Times New Roman" w:cs="Times New Roman"/>
          <w:b/>
          <w:sz w:val="28"/>
          <w:szCs w:val="28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Речь идет о внештатных работниках, с которыми не заключены трудовые договоры, а, следовательно, работодателями не уплачиваются взносы в социальные фонды, а также неработающих матерях, занимающихся воспитанием детей. Взносы на свое обязательное пенсионное и медицинское страхование они могут уплачивать самостоятельно и, таким образом, формировать свою будущую пенсию.</w:t>
      </w:r>
      <w:r w:rsidRPr="00DB3A66">
        <w:rPr>
          <w:rFonts w:ascii="Times New Roman" w:hAnsi="Times New Roman" w:cs="Times New Roman"/>
          <w:sz w:val="24"/>
          <w:szCs w:val="24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Не менее 15 лет стажа работы и 30 пенсионных балов потребуется накопить за свою трудовую жизнь тем, кто соберется на пенсию после 2025 года. Пенсионный балл зависит, в первую очередь, от суммы страховых взносов, уплаченных работодателем на формирование пенсии. Вольнонаемные работники, как правило, трудятся без заключения трудового договора и, соответственно, взносы в социальные фонды за них не производятся. Это же касается и домохозяек, которые занимаются воспитанием детей, работой по дому, но официально не трудоустроены.</w:t>
      </w:r>
      <w:r w:rsidRPr="00DB3A66">
        <w:rPr>
          <w:rFonts w:ascii="Times New Roman" w:hAnsi="Times New Roman" w:cs="Times New Roman"/>
          <w:sz w:val="24"/>
          <w:szCs w:val="24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Стаж и баллы у этой категории граждан не формируются, право на назначение страховой пенсии они теряют. Таким гражданам чаще всего назначается социальная пенсия, но на 5 лет позже общепринятого пенсионного возраста.</w:t>
      </w:r>
      <w:r w:rsidRPr="00DB3A66">
        <w:rPr>
          <w:rFonts w:ascii="Times New Roman" w:hAnsi="Times New Roman" w:cs="Times New Roman"/>
          <w:sz w:val="24"/>
          <w:szCs w:val="24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зарегистрироваться как страхователь, добровольно вступивший в правоотношения по обязательному пенсионному страхованию. С собой паспорт, и СНИЛС.</w:t>
      </w:r>
      <w:r w:rsidRPr="00DB3A66">
        <w:rPr>
          <w:rFonts w:ascii="Times New Roman" w:hAnsi="Times New Roman" w:cs="Times New Roman"/>
          <w:sz w:val="24"/>
          <w:szCs w:val="24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счет её будущей пенсии.</w:t>
      </w:r>
      <w:r w:rsidRPr="00DB3A66">
        <w:rPr>
          <w:rFonts w:ascii="Times New Roman" w:hAnsi="Times New Roman" w:cs="Times New Roman"/>
          <w:sz w:val="24"/>
          <w:szCs w:val="24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Минимальный размер взноса, который самостоятельно может заплатить человек за 2018 год рассчитывается, исходя из 2-х МРОТ, и составляет около 60 тысяч в год. Чем выше взносы, тем больше будет баллов. Годовой взнос можно перечислить как единым платежом, так и разбить – помесячно, поквартально.</w:t>
      </w:r>
      <w:r w:rsidRPr="00DB3A66">
        <w:rPr>
          <w:rFonts w:ascii="Times New Roman" w:hAnsi="Times New Roman" w:cs="Times New Roman"/>
          <w:sz w:val="24"/>
          <w:szCs w:val="24"/>
        </w:rPr>
        <w:br/>
      </w:r>
      <w:r w:rsidRPr="00DB3A66">
        <w:rPr>
          <w:rFonts w:ascii="Times New Roman" w:hAnsi="Times New Roman" w:cs="Times New Roman"/>
          <w:sz w:val="24"/>
          <w:szCs w:val="24"/>
        </w:rPr>
        <w:br/>
        <w:t>С 1 января 2017 года все платежи осуществляются в Федеральную налоговую службу.</w:t>
      </w:r>
    </w:p>
    <w:sectPr w:rsidR="00A05D20" w:rsidRPr="00DB3A66" w:rsidSect="00A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293"/>
    <w:rsid w:val="00512293"/>
    <w:rsid w:val="00A05D20"/>
    <w:rsid w:val="00DB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2</cp:revision>
  <dcterms:created xsi:type="dcterms:W3CDTF">2018-05-21T08:17:00Z</dcterms:created>
  <dcterms:modified xsi:type="dcterms:W3CDTF">2018-05-21T08:21:00Z</dcterms:modified>
</cp:coreProperties>
</file>